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3C87B5" w14:textId="5104CF9F" w:rsidR="0019275A" w:rsidRDefault="0019275A" w:rsidP="00A04792">
      <w:pPr>
        <w:rPr>
          <w:i/>
        </w:rPr>
      </w:pPr>
      <w:bookmarkStart w:id="0" w:name="_GoBack"/>
      <w:r>
        <w:rPr>
          <w:i/>
        </w:rPr>
        <w:t xml:space="preserve">We would like you to take part in our research study. Before you decide, we would like you to </w:t>
      </w:r>
      <w:bookmarkEnd w:id="0"/>
      <w:r>
        <w:rPr>
          <w:i/>
        </w:rPr>
        <w:t>understand why the research is being done and what it would involve for you.</w:t>
      </w:r>
    </w:p>
    <w:p w14:paraId="409DF0C9" w14:textId="77777777" w:rsidR="0019275A" w:rsidRDefault="0019275A" w:rsidP="00A04792">
      <w:pPr>
        <w:rPr>
          <w:b/>
          <w:color w:val="4472C4" w:themeColor="accent1"/>
          <w:sz w:val="22"/>
          <w:szCs w:val="22"/>
        </w:rPr>
      </w:pPr>
    </w:p>
    <w:p w14:paraId="7104A856" w14:textId="0D29FF87" w:rsidR="00A04792" w:rsidRPr="00967641" w:rsidRDefault="007961A3" w:rsidP="00A04792">
      <w:pPr>
        <w:rPr>
          <w:b/>
          <w:color w:val="4472C4" w:themeColor="accent1"/>
          <w:sz w:val="22"/>
          <w:szCs w:val="22"/>
        </w:rPr>
      </w:pPr>
      <w:r w:rsidRPr="00967641">
        <w:rPr>
          <w:b/>
          <w:color w:val="4472C4" w:themeColor="accent1"/>
          <w:sz w:val="22"/>
          <w:szCs w:val="22"/>
        </w:rPr>
        <w:t>What is the</w:t>
      </w:r>
      <w:r w:rsidR="00A04792" w:rsidRPr="00967641">
        <w:rPr>
          <w:b/>
          <w:color w:val="4472C4" w:themeColor="accent1"/>
          <w:sz w:val="22"/>
          <w:szCs w:val="22"/>
        </w:rPr>
        <w:t xml:space="preserve"> aim of this study?</w:t>
      </w:r>
    </w:p>
    <w:p w14:paraId="10F07FEB" w14:textId="09C8C835" w:rsidR="00821D54" w:rsidRDefault="00A04792" w:rsidP="00A04792">
      <w:pPr>
        <w:rPr>
          <w:sz w:val="22"/>
          <w:szCs w:val="22"/>
        </w:rPr>
      </w:pPr>
      <w:r w:rsidRPr="00FF58C9">
        <w:rPr>
          <w:sz w:val="22"/>
          <w:szCs w:val="22"/>
        </w:rPr>
        <w:t xml:space="preserve">We are conducting this study to find out how different types of extremely challenging military experiences </w:t>
      </w:r>
      <w:r w:rsidR="008027F4">
        <w:rPr>
          <w:sz w:val="22"/>
          <w:szCs w:val="22"/>
        </w:rPr>
        <w:t xml:space="preserve">can </w:t>
      </w:r>
      <w:r w:rsidRPr="00FF58C9">
        <w:rPr>
          <w:sz w:val="22"/>
          <w:szCs w:val="22"/>
        </w:rPr>
        <w:t xml:space="preserve">affect UK </w:t>
      </w:r>
      <w:r w:rsidR="00BF7183">
        <w:rPr>
          <w:sz w:val="22"/>
          <w:szCs w:val="22"/>
        </w:rPr>
        <w:t>v</w:t>
      </w:r>
      <w:r w:rsidRPr="00FF58C9">
        <w:rPr>
          <w:sz w:val="22"/>
          <w:szCs w:val="22"/>
        </w:rPr>
        <w:t xml:space="preserve">eterans. We are particularly interested in hearing about military experiences that may have caused you to question the kind of person you are or the kind of world we live in. These are things that you </w:t>
      </w:r>
      <w:r w:rsidR="00A10F78">
        <w:rPr>
          <w:sz w:val="22"/>
          <w:szCs w:val="22"/>
        </w:rPr>
        <w:t xml:space="preserve">feel you may </w:t>
      </w:r>
      <w:r w:rsidRPr="00FF58C9">
        <w:rPr>
          <w:sz w:val="22"/>
          <w:szCs w:val="22"/>
        </w:rPr>
        <w:t xml:space="preserve">have done or failed to do, or things that others did or failed to do.  </w:t>
      </w:r>
    </w:p>
    <w:p w14:paraId="32839F8B" w14:textId="77777777" w:rsidR="00821D54" w:rsidRDefault="00821D54" w:rsidP="00A04792">
      <w:pPr>
        <w:rPr>
          <w:sz w:val="22"/>
          <w:szCs w:val="22"/>
        </w:rPr>
      </w:pPr>
    </w:p>
    <w:p w14:paraId="5ABAED51" w14:textId="5C77398C" w:rsidR="00A04792" w:rsidRPr="00FF58C9" w:rsidRDefault="00821D54" w:rsidP="00A04792">
      <w:pPr>
        <w:rPr>
          <w:sz w:val="22"/>
          <w:szCs w:val="22"/>
        </w:rPr>
      </w:pPr>
      <w:r>
        <w:rPr>
          <w:sz w:val="22"/>
          <w:szCs w:val="22"/>
        </w:rPr>
        <w:t>If you had a frightening</w:t>
      </w:r>
      <w:r w:rsidR="008027F4">
        <w:rPr>
          <w:sz w:val="22"/>
          <w:szCs w:val="22"/>
        </w:rPr>
        <w:t xml:space="preserve"> or upsetting</w:t>
      </w:r>
      <w:r>
        <w:rPr>
          <w:sz w:val="22"/>
          <w:szCs w:val="22"/>
        </w:rPr>
        <w:t xml:space="preserve"> experience during your military service but it didn’t cause you to question yourself or others you </w:t>
      </w:r>
      <w:r w:rsidR="00D70F6A" w:rsidRPr="00821D54">
        <w:rPr>
          <w:rFonts w:cstheme="minorHAnsi"/>
          <w:sz w:val="22"/>
          <w:szCs w:val="22"/>
        </w:rPr>
        <w:t>may still be able to join in our study.</w:t>
      </w:r>
    </w:p>
    <w:p w14:paraId="502F22DA" w14:textId="77777777" w:rsidR="00A04792" w:rsidRPr="00FF58C9" w:rsidRDefault="00A04792" w:rsidP="00A04792">
      <w:pPr>
        <w:rPr>
          <w:sz w:val="22"/>
          <w:szCs w:val="22"/>
        </w:rPr>
      </w:pPr>
    </w:p>
    <w:p w14:paraId="3B58EAA6" w14:textId="77777777" w:rsidR="00A04792" w:rsidRPr="00967641" w:rsidRDefault="00A04792" w:rsidP="00A04792">
      <w:pPr>
        <w:rPr>
          <w:b/>
          <w:color w:val="4472C4" w:themeColor="accent1"/>
          <w:sz w:val="22"/>
          <w:szCs w:val="22"/>
        </w:rPr>
      </w:pPr>
      <w:r w:rsidRPr="00967641">
        <w:rPr>
          <w:b/>
          <w:color w:val="4472C4" w:themeColor="accent1"/>
          <w:sz w:val="22"/>
          <w:szCs w:val="22"/>
        </w:rPr>
        <w:t>What will the study involve?</w:t>
      </w:r>
    </w:p>
    <w:p w14:paraId="5D98224E" w14:textId="58A48327" w:rsidR="00146BE3" w:rsidRDefault="00A04792" w:rsidP="00146BE3">
      <w:pPr>
        <w:rPr>
          <w:rFonts w:cstheme="minorHAnsi"/>
          <w:sz w:val="22"/>
          <w:szCs w:val="22"/>
        </w:rPr>
      </w:pPr>
      <w:r w:rsidRPr="00FF58C9">
        <w:rPr>
          <w:sz w:val="22"/>
          <w:szCs w:val="22"/>
        </w:rPr>
        <w:t xml:space="preserve">The study will involve filling in a </w:t>
      </w:r>
      <w:r w:rsidRPr="00967641">
        <w:rPr>
          <w:sz w:val="22"/>
          <w:szCs w:val="22"/>
          <w:u w:val="single"/>
        </w:rPr>
        <w:t xml:space="preserve">brief </w:t>
      </w:r>
      <w:r w:rsidR="00967641">
        <w:rPr>
          <w:sz w:val="22"/>
          <w:szCs w:val="22"/>
          <w:u w:val="single"/>
        </w:rPr>
        <w:t xml:space="preserve">online </w:t>
      </w:r>
      <w:r w:rsidRPr="00967641">
        <w:rPr>
          <w:sz w:val="22"/>
          <w:szCs w:val="22"/>
          <w:u w:val="single"/>
        </w:rPr>
        <w:t xml:space="preserve">questionnaire </w:t>
      </w:r>
      <w:r w:rsidR="00A10F78">
        <w:rPr>
          <w:sz w:val="22"/>
          <w:szCs w:val="22"/>
        </w:rPr>
        <w:t xml:space="preserve">which should take you no more than </w:t>
      </w:r>
      <w:r w:rsidR="005D4EF0">
        <w:rPr>
          <w:sz w:val="22"/>
          <w:szCs w:val="22"/>
        </w:rPr>
        <w:t>20</w:t>
      </w:r>
      <w:r w:rsidR="00A10F78">
        <w:rPr>
          <w:sz w:val="22"/>
          <w:szCs w:val="22"/>
        </w:rPr>
        <w:t xml:space="preserve"> minutes</w:t>
      </w:r>
      <w:r w:rsidRPr="00FF58C9">
        <w:rPr>
          <w:sz w:val="22"/>
          <w:szCs w:val="22"/>
        </w:rPr>
        <w:t xml:space="preserve">. The questionnaire will be about your thoughts, feelings and beliefs since your challenging experience. </w:t>
      </w:r>
      <w:r w:rsidR="00146BE3" w:rsidRPr="00101F52">
        <w:rPr>
          <w:rFonts w:cstheme="minorHAnsi"/>
          <w:b/>
          <w:sz w:val="22"/>
          <w:szCs w:val="22"/>
        </w:rPr>
        <w:t>We will not ask you for any personal information which could identify you at all. We will never aim to identify you from your answers.</w:t>
      </w:r>
      <w:r w:rsidR="00146BE3">
        <w:rPr>
          <w:rFonts w:cstheme="minorHAnsi"/>
          <w:sz w:val="22"/>
          <w:szCs w:val="22"/>
        </w:rPr>
        <w:t xml:space="preserve"> </w:t>
      </w:r>
    </w:p>
    <w:p w14:paraId="5BF0A3BC" w14:textId="3068F483" w:rsidR="004E27F3" w:rsidRDefault="004E27F3" w:rsidP="00A04792">
      <w:pPr>
        <w:rPr>
          <w:rFonts w:cstheme="minorHAnsi"/>
          <w:sz w:val="22"/>
          <w:szCs w:val="22"/>
        </w:rPr>
      </w:pPr>
    </w:p>
    <w:p w14:paraId="5F1DC487" w14:textId="6B1F334D" w:rsidR="004E27F3" w:rsidRDefault="004E27F3" w:rsidP="00A04792">
      <w:pPr>
        <w:rPr>
          <w:rFonts w:cstheme="minorHAnsi"/>
          <w:sz w:val="22"/>
          <w:szCs w:val="22"/>
        </w:rPr>
      </w:pPr>
      <w:r>
        <w:rPr>
          <w:rFonts w:cstheme="minorHAnsi"/>
          <w:sz w:val="22"/>
          <w:szCs w:val="22"/>
        </w:rPr>
        <w:t xml:space="preserve">There is also the option to take part in a </w:t>
      </w:r>
      <w:r w:rsidRPr="00967641">
        <w:rPr>
          <w:rFonts w:cstheme="minorHAnsi"/>
          <w:sz w:val="22"/>
          <w:szCs w:val="22"/>
          <w:u w:val="single"/>
        </w:rPr>
        <w:t>telephone interview</w:t>
      </w:r>
      <w:r>
        <w:rPr>
          <w:rFonts w:cstheme="minorHAnsi"/>
          <w:sz w:val="22"/>
          <w:szCs w:val="22"/>
        </w:rPr>
        <w:t xml:space="preserve"> with a study researcher. The interview will be about your </w:t>
      </w:r>
      <w:r w:rsidR="008027F4">
        <w:rPr>
          <w:rFonts w:cstheme="minorHAnsi"/>
          <w:sz w:val="22"/>
          <w:szCs w:val="22"/>
        </w:rPr>
        <w:t xml:space="preserve">thoughts, feelings and beliefs since your </w:t>
      </w:r>
      <w:r>
        <w:rPr>
          <w:rFonts w:cstheme="minorHAnsi"/>
          <w:sz w:val="22"/>
          <w:szCs w:val="22"/>
        </w:rPr>
        <w:t xml:space="preserve">challenging experience and how </w:t>
      </w:r>
      <w:r w:rsidR="008027F4">
        <w:rPr>
          <w:rFonts w:cstheme="minorHAnsi"/>
          <w:sz w:val="22"/>
          <w:szCs w:val="22"/>
        </w:rPr>
        <w:t>the event</w:t>
      </w:r>
      <w:r>
        <w:rPr>
          <w:rFonts w:cstheme="minorHAnsi"/>
          <w:sz w:val="22"/>
          <w:szCs w:val="22"/>
        </w:rPr>
        <w:t xml:space="preserve"> may have affected you. The interview last around 60 minutes and you will be asked to give verbal consent. With your agreement, we will </w:t>
      </w:r>
      <w:r w:rsidRPr="004E27F3">
        <w:rPr>
          <w:rFonts w:cstheme="minorHAnsi"/>
          <w:sz w:val="22"/>
          <w:szCs w:val="22"/>
        </w:rPr>
        <w:t>audio-record the interview, so we can carry out a detailed examination of responses to our interviews.</w:t>
      </w:r>
      <w:r w:rsidR="00146BE3">
        <w:rPr>
          <w:rFonts w:cstheme="minorHAnsi"/>
          <w:sz w:val="22"/>
          <w:szCs w:val="22"/>
        </w:rPr>
        <w:t xml:space="preserve"> If you’re interested in taking part in the interview portion of this study, please provide your contact details on the final screen of the online questionnaire or contact the study researcher directly (details below). Your contact details will not be linked to your </w:t>
      </w:r>
      <w:r w:rsidR="008027F4">
        <w:rPr>
          <w:rFonts w:cstheme="minorHAnsi"/>
          <w:sz w:val="22"/>
          <w:szCs w:val="22"/>
        </w:rPr>
        <w:t>assessments</w:t>
      </w:r>
      <w:r w:rsidR="00146BE3">
        <w:rPr>
          <w:rFonts w:cstheme="minorHAnsi"/>
          <w:sz w:val="22"/>
          <w:szCs w:val="22"/>
        </w:rPr>
        <w:t xml:space="preserve"> and will only be available to the researcher. Your contact details will only be used to provide you with further information about the study. </w:t>
      </w:r>
    </w:p>
    <w:p w14:paraId="27001094" w14:textId="4888BE21" w:rsidR="008027F4" w:rsidRDefault="008027F4" w:rsidP="00A04792">
      <w:pPr>
        <w:rPr>
          <w:rFonts w:cstheme="minorHAnsi"/>
          <w:sz w:val="22"/>
          <w:szCs w:val="22"/>
        </w:rPr>
      </w:pPr>
    </w:p>
    <w:p w14:paraId="40F2D2F4" w14:textId="6E3160D9" w:rsidR="008027F4" w:rsidRDefault="008027F4" w:rsidP="00A04792">
      <w:pPr>
        <w:rPr>
          <w:rFonts w:cstheme="minorHAnsi"/>
          <w:sz w:val="22"/>
          <w:szCs w:val="22"/>
        </w:rPr>
      </w:pPr>
      <w:r>
        <w:rPr>
          <w:rFonts w:cstheme="minorHAnsi"/>
          <w:sz w:val="22"/>
          <w:szCs w:val="22"/>
        </w:rPr>
        <w:t>If you had a frightening or upsetting experience during your military service but it did not cause you to question yourself, others and the world around you, you will be asked to fill in some brief questionnaires about your wellbeing. We will not ask you for any personal information which could identify you. We will never aim to identify you from your answers.</w:t>
      </w:r>
    </w:p>
    <w:p w14:paraId="16A16A3E" w14:textId="299E0588" w:rsidR="00A04792" w:rsidRPr="00FF58C9" w:rsidRDefault="00A04792" w:rsidP="00A04792">
      <w:pPr>
        <w:rPr>
          <w:sz w:val="22"/>
          <w:szCs w:val="22"/>
        </w:rPr>
      </w:pPr>
    </w:p>
    <w:p w14:paraId="49758ED6" w14:textId="77777777" w:rsidR="00A04792" w:rsidRPr="00967641" w:rsidRDefault="00A04792" w:rsidP="00A04792">
      <w:pPr>
        <w:rPr>
          <w:b/>
          <w:color w:val="4472C4" w:themeColor="accent1"/>
          <w:sz w:val="22"/>
          <w:szCs w:val="22"/>
        </w:rPr>
      </w:pPr>
      <w:r w:rsidRPr="00967641">
        <w:rPr>
          <w:b/>
          <w:color w:val="4472C4" w:themeColor="accent1"/>
          <w:sz w:val="22"/>
          <w:szCs w:val="22"/>
        </w:rPr>
        <w:t>What are the possible benefits of taking part?</w:t>
      </w:r>
    </w:p>
    <w:p w14:paraId="0D0BF33B" w14:textId="319F1264" w:rsidR="00A04792" w:rsidRDefault="007961A3" w:rsidP="00A04792">
      <w:pPr>
        <w:rPr>
          <w:sz w:val="22"/>
          <w:szCs w:val="22"/>
        </w:rPr>
      </w:pPr>
      <w:r>
        <w:rPr>
          <w:sz w:val="22"/>
          <w:szCs w:val="22"/>
        </w:rPr>
        <w:t>There is no direct intended benefit to taking part, although some people find it helpful to have the chance to express their feelings about distressing events. It is hoped that the</w:t>
      </w:r>
      <w:r w:rsidR="003A680A" w:rsidRPr="00FF58C9">
        <w:rPr>
          <w:sz w:val="22"/>
          <w:szCs w:val="22"/>
        </w:rPr>
        <w:t xml:space="preserve"> things you tell us will help us better understand how </w:t>
      </w:r>
      <w:r w:rsidR="00A10F78">
        <w:rPr>
          <w:sz w:val="22"/>
          <w:szCs w:val="22"/>
        </w:rPr>
        <w:t>s</w:t>
      </w:r>
      <w:r w:rsidR="003A680A" w:rsidRPr="00FF58C9">
        <w:rPr>
          <w:sz w:val="22"/>
          <w:szCs w:val="22"/>
        </w:rPr>
        <w:t xml:space="preserve">ervice </w:t>
      </w:r>
      <w:r w:rsidR="00A10F78">
        <w:rPr>
          <w:sz w:val="22"/>
          <w:szCs w:val="22"/>
        </w:rPr>
        <w:t xml:space="preserve">personnel </w:t>
      </w:r>
      <w:r w:rsidR="00A85739">
        <w:rPr>
          <w:sz w:val="22"/>
          <w:szCs w:val="22"/>
        </w:rPr>
        <w:t>and v</w:t>
      </w:r>
      <w:r w:rsidR="003A680A" w:rsidRPr="00FF58C9">
        <w:rPr>
          <w:sz w:val="22"/>
          <w:szCs w:val="22"/>
        </w:rPr>
        <w:t xml:space="preserve">eterans </w:t>
      </w:r>
      <w:r w:rsidR="00A10F78">
        <w:rPr>
          <w:sz w:val="22"/>
          <w:szCs w:val="22"/>
        </w:rPr>
        <w:t xml:space="preserve">may have been </w:t>
      </w:r>
      <w:r w:rsidR="003A680A" w:rsidRPr="00FF58C9">
        <w:rPr>
          <w:sz w:val="22"/>
          <w:szCs w:val="22"/>
        </w:rPr>
        <w:t>affected by a wide variety of military and warzone experiences, which will help us find better ways of meeting the needs of those who serve.</w:t>
      </w:r>
    </w:p>
    <w:p w14:paraId="3E91432C" w14:textId="65CAB557" w:rsidR="00A85739" w:rsidRDefault="00A85739" w:rsidP="00A04792">
      <w:pPr>
        <w:rPr>
          <w:sz w:val="22"/>
          <w:szCs w:val="22"/>
        </w:rPr>
      </w:pPr>
    </w:p>
    <w:p w14:paraId="1788F3A3" w14:textId="77777777" w:rsidR="00967641" w:rsidRPr="00967641" w:rsidRDefault="00967641" w:rsidP="00967641">
      <w:pPr>
        <w:rPr>
          <w:b/>
          <w:color w:val="4472C4" w:themeColor="accent1"/>
          <w:sz w:val="22"/>
          <w:szCs w:val="22"/>
        </w:rPr>
      </w:pPr>
      <w:r w:rsidRPr="00967641">
        <w:rPr>
          <w:b/>
          <w:color w:val="4472C4" w:themeColor="accent1"/>
          <w:sz w:val="22"/>
          <w:szCs w:val="22"/>
        </w:rPr>
        <w:t>Expenses and payments</w:t>
      </w:r>
    </w:p>
    <w:p w14:paraId="522B3C59" w14:textId="77777777" w:rsidR="008027F4" w:rsidRDefault="00A85739" w:rsidP="00A04792">
      <w:pPr>
        <w:rPr>
          <w:rFonts w:cstheme="minorHAnsi"/>
          <w:sz w:val="22"/>
          <w:szCs w:val="22"/>
        </w:rPr>
      </w:pPr>
      <w:r w:rsidRPr="00A85739">
        <w:rPr>
          <w:rFonts w:cstheme="minorHAnsi"/>
          <w:sz w:val="22"/>
          <w:szCs w:val="22"/>
        </w:rPr>
        <w:t>As a thank you for taking part in this study, participants will be given the chance to be entered into a £50 prize draw</w:t>
      </w:r>
      <w:r w:rsidR="00A40E5F">
        <w:rPr>
          <w:rFonts w:cstheme="minorHAnsi"/>
          <w:sz w:val="22"/>
          <w:szCs w:val="22"/>
        </w:rPr>
        <w:t xml:space="preserve"> as part of the online </w:t>
      </w:r>
      <w:r w:rsidR="00967641">
        <w:rPr>
          <w:rFonts w:cstheme="minorHAnsi"/>
          <w:sz w:val="22"/>
          <w:szCs w:val="22"/>
        </w:rPr>
        <w:t>questionnaire</w:t>
      </w:r>
      <w:r w:rsidRPr="00A85739">
        <w:rPr>
          <w:rFonts w:cstheme="minorHAnsi"/>
          <w:sz w:val="22"/>
          <w:szCs w:val="22"/>
        </w:rPr>
        <w:t>. If you wish to be entered, please provide your email address on the final screen so you can be contacted if you are drawn. Personal information collected for the purpose of the prize draw will be stored separately to questionnaire responses and will only be available to the researcher. It will not be used for any other purposes.</w:t>
      </w:r>
      <w:r w:rsidR="00967641">
        <w:rPr>
          <w:rFonts w:cstheme="minorHAnsi"/>
          <w:sz w:val="22"/>
          <w:szCs w:val="22"/>
        </w:rPr>
        <w:t xml:space="preserve"> </w:t>
      </w:r>
    </w:p>
    <w:p w14:paraId="0A1D33D9" w14:textId="77777777" w:rsidR="008027F4" w:rsidRDefault="008027F4" w:rsidP="00A04792">
      <w:pPr>
        <w:rPr>
          <w:rFonts w:cstheme="minorHAnsi"/>
          <w:sz w:val="22"/>
          <w:szCs w:val="22"/>
        </w:rPr>
      </w:pPr>
    </w:p>
    <w:p w14:paraId="1104EC37" w14:textId="77777777" w:rsidR="00D30A26" w:rsidRDefault="00967641" w:rsidP="00A04792">
      <w:pPr>
        <w:rPr>
          <w:sz w:val="22"/>
          <w:szCs w:val="22"/>
        </w:rPr>
      </w:pPr>
      <w:r>
        <w:rPr>
          <w:rFonts w:cstheme="minorHAnsi"/>
          <w:sz w:val="22"/>
          <w:szCs w:val="22"/>
        </w:rPr>
        <w:t xml:space="preserve">Participants who take part in the study interview will </w:t>
      </w:r>
      <w:r w:rsidR="008027F4">
        <w:rPr>
          <w:rFonts w:cstheme="minorHAnsi"/>
          <w:sz w:val="22"/>
          <w:szCs w:val="22"/>
        </w:rPr>
        <w:t>also</w:t>
      </w:r>
      <w:r>
        <w:rPr>
          <w:rFonts w:cstheme="minorHAnsi"/>
          <w:sz w:val="22"/>
          <w:szCs w:val="22"/>
        </w:rPr>
        <w:t xml:space="preserve"> be offered £20.00 as a thank you for their time. </w:t>
      </w:r>
    </w:p>
    <w:p w14:paraId="243F2022" w14:textId="77777777" w:rsidR="00D30A26" w:rsidRDefault="00D30A26" w:rsidP="00A04792">
      <w:pPr>
        <w:rPr>
          <w:b/>
          <w:color w:val="4472C4" w:themeColor="accent1"/>
          <w:sz w:val="22"/>
          <w:szCs w:val="22"/>
        </w:rPr>
      </w:pPr>
    </w:p>
    <w:p w14:paraId="0A61D73A" w14:textId="77777777" w:rsidR="00D30A26" w:rsidRDefault="00D30A26" w:rsidP="00A04792">
      <w:pPr>
        <w:rPr>
          <w:b/>
          <w:color w:val="4472C4" w:themeColor="accent1"/>
          <w:sz w:val="22"/>
          <w:szCs w:val="22"/>
        </w:rPr>
      </w:pPr>
    </w:p>
    <w:p w14:paraId="6AE448AD" w14:textId="77777777" w:rsidR="00D30A26" w:rsidRDefault="00D30A26" w:rsidP="00A04792">
      <w:pPr>
        <w:rPr>
          <w:b/>
          <w:color w:val="4472C4" w:themeColor="accent1"/>
          <w:sz w:val="22"/>
          <w:szCs w:val="22"/>
        </w:rPr>
      </w:pPr>
    </w:p>
    <w:p w14:paraId="69B7B43B" w14:textId="77777777" w:rsidR="00D30A26" w:rsidRDefault="00D30A26" w:rsidP="00A04792">
      <w:pPr>
        <w:rPr>
          <w:b/>
          <w:color w:val="4472C4" w:themeColor="accent1"/>
          <w:sz w:val="22"/>
          <w:szCs w:val="22"/>
        </w:rPr>
      </w:pPr>
    </w:p>
    <w:p w14:paraId="1E7EC3C0" w14:textId="52C4FA00" w:rsidR="00A04792" w:rsidRPr="00D30A26" w:rsidRDefault="00A04792" w:rsidP="00A04792">
      <w:pPr>
        <w:rPr>
          <w:sz w:val="22"/>
          <w:szCs w:val="22"/>
        </w:rPr>
      </w:pPr>
      <w:r w:rsidRPr="00967641">
        <w:rPr>
          <w:b/>
          <w:color w:val="4472C4" w:themeColor="accent1"/>
          <w:sz w:val="22"/>
          <w:szCs w:val="22"/>
        </w:rPr>
        <w:lastRenderedPageBreak/>
        <w:t>Confidentiality</w:t>
      </w:r>
    </w:p>
    <w:p w14:paraId="5500332A" w14:textId="7B369F54" w:rsidR="00FF58C9" w:rsidRDefault="008027F4" w:rsidP="00A04792">
      <w:pPr>
        <w:rPr>
          <w:color w:val="000000" w:themeColor="text1"/>
          <w:sz w:val="22"/>
          <w:szCs w:val="22"/>
        </w:rPr>
      </w:pPr>
      <w:r>
        <w:rPr>
          <w:sz w:val="22"/>
          <w:szCs w:val="22"/>
        </w:rPr>
        <w:t>W</w:t>
      </w:r>
      <w:r w:rsidR="00A04792" w:rsidRPr="00FF58C9">
        <w:rPr>
          <w:sz w:val="22"/>
          <w:szCs w:val="22"/>
        </w:rPr>
        <w:t xml:space="preserve">e know these are sensitive topics, and we want to assure you that </w:t>
      </w:r>
      <w:r w:rsidR="000829DA">
        <w:rPr>
          <w:sz w:val="22"/>
          <w:szCs w:val="22"/>
        </w:rPr>
        <w:t>the</w:t>
      </w:r>
      <w:r w:rsidR="00A04792" w:rsidRPr="00FF58C9">
        <w:rPr>
          <w:sz w:val="22"/>
          <w:szCs w:val="22"/>
        </w:rPr>
        <w:t xml:space="preserve"> </w:t>
      </w:r>
      <w:r w:rsidR="00A85739">
        <w:rPr>
          <w:sz w:val="22"/>
          <w:szCs w:val="22"/>
        </w:rPr>
        <w:t>questionnaire</w:t>
      </w:r>
      <w:r w:rsidR="000829DA">
        <w:rPr>
          <w:sz w:val="22"/>
          <w:szCs w:val="22"/>
        </w:rPr>
        <w:t xml:space="preserve"> and interview</w:t>
      </w:r>
      <w:r>
        <w:rPr>
          <w:sz w:val="22"/>
          <w:szCs w:val="22"/>
        </w:rPr>
        <w:t>s</w:t>
      </w:r>
      <w:r w:rsidR="00A04792" w:rsidRPr="00FF58C9">
        <w:rPr>
          <w:sz w:val="22"/>
          <w:szCs w:val="22"/>
        </w:rPr>
        <w:t xml:space="preserve"> </w:t>
      </w:r>
      <w:r w:rsidR="000829DA">
        <w:rPr>
          <w:sz w:val="22"/>
          <w:szCs w:val="22"/>
        </w:rPr>
        <w:t>are</w:t>
      </w:r>
      <w:r w:rsidR="00A04792" w:rsidRPr="00FF58C9">
        <w:rPr>
          <w:sz w:val="22"/>
          <w:szCs w:val="22"/>
        </w:rPr>
        <w:t xml:space="preserve"> anonymous and 100% confidential. Your responses will be combined with those of many other </w:t>
      </w:r>
      <w:r w:rsidR="00A85739">
        <w:rPr>
          <w:sz w:val="22"/>
          <w:szCs w:val="22"/>
        </w:rPr>
        <w:t>v</w:t>
      </w:r>
      <w:r w:rsidR="00A04792" w:rsidRPr="00FF58C9">
        <w:rPr>
          <w:sz w:val="22"/>
          <w:szCs w:val="22"/>
        </w:rPr>
        <w:t>eterans and will never be connected to you personally. The investigators will not be able to identify you.</w:t>
      </w:r>
      <w:r w:rsidR="00020272" w:rsidRPr="00FF58C9">
        <w:rPr>
          <w:color w:val="000000" w:themeColor="text1"/>
          <w:sz w:val="22"/>
          <w:szCs w:val="22"/>
        </w:rPr>
        <w:t xml:space="preserve"> </w:t>
      </w:r>
      <w:r w:rsidR="00453697" w:rsidRPr="00FF58C9">
        <w:rPr>
          <w:sz w:val="22"/>
          <w:szCs w:val="22"/>
        </w:rPr>
        <w:t xml:space="preserve">As </w:t>
      </w:r>
      <w:r w:rsidR="007961A3">
        <w:rPr>
          <w:sz w:val="22"/>
          <w:szCs w:val="22"/>
        </w:rPr>
        <w:t xml:space="preserve">such, </w:t>
      </w:r>
      <w:r w:rsidR="00453697" w:rsidRPr="00FF58C9">
        <w:rPr>
          <w:sz w:val="22"/>
          <w:szCs w:val="22"/>
        </w:rPr>
        <w:t xml:space="preserve">researchers will not be able to destroy your data if you chose to withdraw from the study. </w:t>
      </w:r>
      <w:r w:rsidR="00020272" w:rsidRPr="00FF58C9">
        <w:rPr>
          <w:color w:val="000000" w:themeColor="text1"/>
          <w:sz w:val="22"/>
          <w:szCs w:val="22"/>
        </w:rPr>
        <w:t>Your assessments will be kept for 10-years following completion of the study and then will be destroyed.</w:t>
      </w:r>
      <w:r w:rsidR="00453697">
        <w:rPr>
          <w:color w:val="000000" w:themeColor="text1"/>
          <w:sz w:val="22"/>
          <w:szCs w:val="22"/>
        </w:rPr>
        <w:t xml:space="preserve"> </w:t>
      </w:r>
      <w:r w:rsidR="00271A24" w:rsidRPr="004805C5">
        <w:rPr>
          <w:sz w:val="22"/>
          <w:szCs w:val="22"/>
        </w:rPr>
        <w:t xml:space="preserve">The assessments that you complete will be stored under an anonymous ID number and will be kept securely in locked cabinets or on secure servers at King’s Centre for Military Health Research (KCMHR). </w:t>
      </w:r>
      <w:r w:rsidR="00453697">
        <w:rPr>
          <w:color w:val="000000" w:themeColor="text1"/>
          <w:sz w:val="22"/>
          <w:szCs w:val="22"/>
        </w:rPr>
        <w:t>The</w:t>
      </w:r>
      <w:r w:rsidR="00A04792" w:rsidRPr="00FF58C9">
        <w:rPr>
          <w:sz w:val="22"/>
          <w:szCs w:val="22"/>
        </w:rPr>
        <w:t xml:space="preserve"> </w:t>
      </w:r>
      <w:r w:rsidR="00FF58C9" w:rsidRPr="00FF58C9">
        <w:rPr>
          <w:color w:val="000000" w:themeColor="text1"/>
          <w:sz w:val="22"/>
          <w:szCs w:val="22"/>
        </w:rPr>
        <w:t xml:space="preserve">results of this study may be published to help others who have experienced potentially upsetting experiences, but we would </w:t>
      </w:r>
      <w:r w:rsidR="00FF58C9" w:rsidRPr="00101F52">
        <w:rPr>
          <w:b/>
          <w:color w:val="000000" w:themeColor="text1"/>
          <w:sz w:val="22"/>
          <w:szCs w:val="22"/>
          <w:u w:val="single"/>
        </w:rPr>
        <w:t>not</w:t>
      </w:r>
      <w:r w:rsidR="00FF58C9" w:rsidRPr="00FF58C9">
        <w:rPr>
          <w:color w:val="000000" w:themeColor="text1"/>
          <w:sz w:val="22"/>
          <w:szCs w:val="22"/>
        </w:rPr>
        <w:t xml:space="preserve"> publish any details that might identify you. </w:t>
      </w:r>
      <w:r w:rsidR="004F1709" w:rsidRPr="00113C3D">
        <w:rPr>
          <w:rFonts w:cstheme="minorHAnsi"/>
          <w:sz w:val="22"/>
          <w:szCs w:val="22"/>
        </w:rPr>
        <w:t xml:space="preserve">We will also make some </w:t>
      </w:r>
      <w:r w:rsidR="004F1709">
        <w:rPr>
          <w:rFonts w:cstheme="minorHAnsi"/>
          <w:sz w:val="22"/>
          <w:szCs w:val="22"/>
        </w:rPr>
        <w:t xml:space="preserve">anonymous </w:t>
      </w:r>
      <w:r w:rsidR="004F1709" w:rsidRPr="00113C3D">
        <w:rPr>
          <w:rFonts w:cstheme="minorHAnsi"/>
          <w:sz w:val="22"/>
          <w:szCs w:val="22"/>
        </w:rPr>
        <w:t>study data</w:t>
      </w:r>
      <w:r w:rsidR="004F1709">
        <w:rPr>
          <w:rFonts w:cstheme="minorHAnsi"/>
          <w:sz w:val="22"/>
          <w:szCs w:val="22"/>
        </w:rPr>
        <w:t xml:space="preserve"> available to other scientists</w:t>
      </w:r>
      <w:r w:rsidR="00CB6026">
        <w:rPr>
          <w:rFonts w:cstheme="minorHAnsi"/>
          <w:sz w:val="22"/>
          <w:szCs w:val="22"/>
        </w:rPr>
        <w:t>.</w:t>
      </w:r>
      <w:r w:rsidR="004F1709" w:rsidRPr="00113C3D">
        <w:rPr>
          <w:rFonts w:cstheme="minorHAnsi"/>
          <w:sz w:val="22"/>
          <w:szCs w:val="22"/>
        </w:rPr>
        <w:t xml:space="preserve"> We would not share your personal details or other information that is likely to identify you. </w:t>
      </w:r>
      <w:r w:rsidR="004F1709">
        <w:rPr>
          <w:rFonts w:cstheme="minorHAnsi"/>
          <w:sz w:val="22"/>
          <w:szCs w:val="22"/>
        </w:rPr>
        <w:t xml:space="preserve"> </w:t>
      </w:r>
    </w:p>
    <w:p w14:paraId="0B8EE833" w14:textId="046E978A" w:rsidR="00C56EE0" w:rsidRDefault="00C56EE0" w:rsidP="00A04792">
      <w:pPr>
        <w:rPr>
          <w:color w:val="000000" w:themeColor="text1"/>
          <w:sz w:val="22"/>
          <w:szCs w:val="22"/>
        </w:rPr>
      </w:pPr>
    </w:p>
    <w:p w14:paraId="357B2D04" w14:textId="7845D375" w:rsidR="00C56EE0" w:rsidRDefault="00C56EE0" w:rsidP="00C56EE0">
      <w:pPr>
        <w:rPr>
          <w:sz w:val="22"/>
          <w:szCs w:val="22"/>
        </w:rPr>
      </w:pPr>
      <w:r w:rsidRPr="00C56EE0">
        <w:rPr>
          <w:sz w:val="22"/>
          <w:szCs w:val="22"/>
        </w:rPr>
        <w:t>We will use an independent company to help us transcribe the interviews. Any data sent to or from the transcriber will be password protected and sent securely. The transcriber will destroy all study files after transcription. Th</w:t>
      </w:r>
      <w:r w:rsidR="005D4EF0">
        <w:rPr>
          <w:sz w:val="22"/>
          <w:szCs w:val="22"/>
        </w:rPr>
        <w:t>e</w:t>
      </w:r>
      <w:r w:rsidRPr="00C56EE0">
        <w:rPr>
          <w:sz w:val="22"/>
          <w:szCs w:val="22"/>
        </w:rPr>
        <w:t xml:space="preserve"> transcriber will sign a confidentiality agreement. </w:t>
      </w:r>
    </w:p>
    <w:p w14:paraId="23AB7952" w14:textId="14FDA6F8" w:rsidR="004E27F3" w:rsidRDefault="004E27F3" w:rsidP="00A04792">
      <w:pPr>
        <w:rPr>
          <w:color w:val="000000" w:themeColor="text1"/>
          <w:sz w:val="22"/>
          <w:szCs w:val="22"/>
        </w:rPr>
      </w:pPr>
    </w:p>
    <w:p w14:paraId="6266088C" w14:textId="77777777" w:rsidR="004E27F3" w:rsidRPr="00146BE3" w:rsidRDefault="004E27F3" w:rsidP="00146BE3">
      <w:pPr>
        <w:rPr>
          <w:b/>
          <w:color w:val="4472C4" w:themeColor="accent1"/>
          <w:sz w:val="22"/>
          <w:szCs w:val="22"/>
        </w:rPr>
      </w:pPr>
      <w:r w:rsidRPr="00146BE3">
        <w:rPr>
          <w:b/>
          <w:color w:val="4472C4" w:themeColor="accent1"/>
          <w:sz w:val="22"/>
          <w:szCs w:val="22"/>
        </w:rPr>
        <w:t>Has this research been approved by an ethics committee?</w:t>
      </w:r>
    </w:p>
    <w:p w14:paraId="7F62BDD2" w14:textId="0AD247CA" w:rsidR="004E27F3" w:rsidRPr="00160CB0" w:rsidRDefault="004E27F3" w:rsidP="004E27F3">
      <w:pPr>
        <w:outlineLvl w:val="0"/>
        <w:rPr>
          <w:sz w:val="22"/>
          <w:szCs w:val="22"/>
        </w:rPr>
      </w:pPr>
      <w:r w:rsidRPr="00160CB0">
        <w:rPr>
          <w:sz w:val="22"/>
          <w:szCs w:val="22"/>
        </w:rPr>
        <w:t xml:space="preserve">Yes, this research has been approved by </w:t>
      </w:r>
      <w:r w:rsidR="00146BE3" w:rsidRPr="00160CB0">
        <w:rPr>
          <w:sz w:val="22"/>
          <w:szCs w:val="22"/>
        </w:rPr>
        <w:t>King’s College London Research Ethics Committee</w:t>
      </w:r>
      <w:r w:rsidR="00160CB0">
        <w:rPr>
          <w:sz w:val="22"/>
          <w:szCs w:val="22"/>
        </w:rPr>
        <w:t xml:space="preserve"> </w:t>
      </w:r>
      <w:r w:rsidR="00D30A26">
        <w:rPr>
          <w:sz w:val="22"/>
          <w:szCs w:val="22"/>
        </w:rPr>
        <w:t>(R</w:t>
      </w:r>
      <w:r w:rsidR="00D30A26" w:rsidRPr="00432D06">
        <w:rPr>
          <w:sz w:val="22"/>
          <w:szCs w:val="22"/>
        </w:rPr>
        <w:t>ESCM-17/18-4002</w:t>
      </w:r>
      <w:r w:rsidR="00D30A26">
        <w:rPr>
          <w:sz w:val="22"/>
          <w:szCs w:val="22"/>
        </w:rPr>
        <w:t>).</w:t>
      </w:r>
    </w:p>
    <w:p w14:paraId="283B347B" w14:textId="1E076455" w:rsidR="00A04792" w:rsidRPr="00FF58C9" w:rsidRDefault="00A04792" w:rsidP="00A04792">
      <w:pPr>
        <w:rPr>
          <w:sz w:val="22"/>
          <w:szCs w:val="22"/>
        </w:rPr>
      </w:pPr>
    </w:p>
    <w:p w14:paraId="025926D5" w14:textId="77777777" w:rsidR="00BA3C08" w:rsidRPr="0062536C" w:rsidRDefault="00A04792">
      <w:pPr>
        <w:rPr>
          <w:b/>
          <w:color w:val="FF0000"/>
          <w:sz w:val="22"/>
          <w:szCs w:val="22"/>
        </w:rPr>
      </w:pPr>
      <w:r w:rsidRPr="0062536C">
        <w:rPr>
          <w:b/>
          <w:color w:val="FF0000"/>
          <w:sz w:val="22"/>
          <w:szCs w:val="22"/>
        </w:rPr>
        <w:t>For more information</w:t>
      </w:r>
    </w:p>
    <w:p w14:paraId="31337A91" w14:textId="52CB2551" w:rsidR="00A04792" w:rsidRPr="0062536C" w:rsidRDefault="00A04792">
      <w:pPr>
        <w:rPr>
          <w:color w:val="FF0000"/>
          <w:sz w:val="22"/>
          <w:szCs w:val="22"/>
        </w:rPr>
      </w:pPr>
      <w:r w:rsidRPr="0062536C">
        <w:rPr>
          <w:color w:val="FF0000"/>
          <w:sz w:val="22"/>
          <w:szCs w:val="22"/>
        </w:rPr>
        <w:t xml:space="preserve">If you require any further information or have any questions about this study, please do not hesitate to contact </w:t>
      </w:r>
      <w:r w:rsidR="00A85739" w:rsidRPr="0062536C">
        <w:rPr>
          <w:color w:val="FF0000"/>
          <w:sz w:val="22"/>
          <w:szCs w:val="22"/>
        </w:rPr>
        <w:t>Dr Victoria Williamson</w:t>
      </w:r>
      <w:r w:rsidRPr="0062536C">
        <w:rPr>
          <w:color w:val="FF0000"/>
          <w:sz w:val="22"/>
          <w:szCs w:val="22"/>
        </w:rPr>
        <w:t xml:space="preserve"> who </w:t>
      </w:r>
      <w:r w:rsidR="00020272" w:rsidRPr="0062536C">
        <w:rPr>
          <w:color w:val="FF0000"/>
          <w:sz w:val="22"/>
          <w:szCs w:val="22"/>
        </w:rPr>
        <w:t>oversees</w:t>
      </w:r>
      <w:r w:rsidRPr="0062536C">
        <w:rPr>
          <w:color w:val="FF0000"/>
          <w:sz w:val="22"/>
          <w:szCs w:val="22"/>
        </w:rPr>
        <w:t xml:space="preserve"> this study at King’s College London. </w:t>
      </w:r>
      <w:r w:rsidR="00A85739" w:rsidRPr="0062536C">
        <w:rPr>
          <w:color w:val="FF0000"/>
          <w:sz w:val="22"/>
          <w:szCs w:val="22"/>
        </w:rPr>
        <w:t>Her</w:t>
      </w:r>
      <w:r w:rsidRPr="0062536C">
        <w:rPr>
          <w:color w:val="FF0000"/>
          <w:sz w:val="22"/>
          <w:szCs w:val="22"/>
        </w:rPr>
        <w:t xml:space="preserve"> contact details are: </w:t>
      </w:r>
    </w:p>
    <w:p w14:paraId="1EF1E792" w14:textId="77777777" w:rsidR="00A04792" w:rsidRPr="0062536C" w:rsidRDefault="00A04792">
      <w:pPr>
        <w:rPr>
          <w:color w:val="FF0000"/>
          <w:sz w:val="22"/>
          <w:szCs w:val="22"/>
        </w:rPr>
      </w:pPr>
    </w:p>
    <w:p w14:paraId="40AD9796" w14:textId="77777777" w:rsidR="00D30A26" w:rsidRPr="0062536C" w:rsidRDefault="00D30A26" w:rsidP="00D30A26">
      <w:pPr>
        <w:rPr>
          <w:color w:val="FF0000"/>
          <w:sz w:val="22"/>
          <w:szCs w:val="22"/>
        </w:rPr>
      </w:pPr>
      <w:r w:rsidRPr="0062536C">
        <w:rPr>
          <w:color w:val="FF0000"/>
          <w:sz w:val="22"/>
          <w:szCs w:val="22"/>
        </w:rPr>
        <w:t>Dr Victoria Williamson</w:t>
      </w:r>
    </w:p>
    <w:p w14:paraId="5E9D2823" w14:textId="77777777" w:rsidR="00D30A26" w:rsidRPr="0062536C" w:rsidRDefault="00D30A26" w:rsidP="00D30A26">
      <w:pPr>
        <w:shd w:val="clear" w:color="auto" w:fill="FFFFFF"/>
        <w:rPr>
          <w:color w:val="FF0000"/>
          <w:sz w:val="22"/>
          <w:szCs w:val="22"/>
        </w:rPr>
      </w:pPr>
      <w:r w:rsidRPr="0062536C">
        <w:rPr>
          <w:b/>
          <w:color w:val="FF0000"/>
          <w:sz w:val="22"/>
          <w:szCs w:val="22"/>
        </w:rPr>
        <w:t>Address</w:t>
      </w:r>
      <w:r w:rsidRPr="0062536C">
        <w:rPr>
          <w:color w:val="FF0000"/>
          <w:sz w:val="22"/>
          <w:szCs w:val="22"/>
        </w:rPr>
        <w:t xml:space="preserve">: King’s Centre for Military Health Research (KCMHR), King’s College London, Weston Education Centre, 10 </w:t>
      </w:r>
      <w:proofErr w:type="spellStart"/>
      <w:r w:rsidRPr="0062536C">
        <w:rPr>
          <w:color w:val="FF0000"/>
          <w:sz w:val="22"/>
          <w:szCs w:val="22"/>
        </w:rPr>
        <w:t>Cutcombe</w:t>
      </w:r>
      <w:proofErr w:type="spellEnd"/>
      <w:r w:rsidRPr="0062536C">
        <w:rPr>
          <w:color w:val="FF0000"/>
          <w:sz w:val="22"/>
          <w:szCs w:val="22"/>
        </w:rPr>
        <w:t xml:space="preserve"> Road, London, SE5 9RJ</w:t>
      </w:r>
    </w:p>
    <w:p w14:paraId="4E19ADF7" w14:textId="77777777" w:rsidR="00D30A26" w:rsidRPr="0062536C" w:rsidRDefault="00D30A26" w:rsidP="00D30A26">
      <w:pPr>
        <w:shd w:val="clear" w:color="auto" w:fill="FFFFFF"/>
        <w:rPr>
          <w:color w:val="FF0000"/>
          <w:sz w:val="22"/>
          <w:szCs w:val="22"/>
        </w:rPr>
      </w:pPr>
      <w:r w:rsidRPr="0062536C">
        <w:rPr>
          <w:b/>
          <w:color w:val="FF0000"/>
          <w:sz w:val="22"/>
          <w:szCs w:val="22"/>
        </w:rPr>
        <w:t>Tel</w:t>
      </w:r>
      <w:r w:rsidRPr="0062536C">
        <w:rPr>
          <w:color w:val="FF0000"/>
          <w:sz w:val="22"/>
          <w:szCs w:val="22"/>
        </w:rPr>
        <w:t>: 0207 8485347 / 07490092960</w:t>
      </w:r>
    </w:p>
    <w:p w14:paraId="4A33C21C" w14:textId="77777777" w:rsidR="00D30A26" w:rsidRPr="0062536C" w:rsidRDefault="00D30A26" w:rsidP="00D30A26">
      <w:pPr>
        <w:shd w:val="clear" w:color="auto" w:fill="FFFFFF"/>
        <w:rPr>
          <w:color w:val="FF0000"/>
          <w:sz w:val="22"/>
          <w:szCs w:val="22"/>
        </w:rPr>
      </w:pPr>
      <w:r w:rsidRPr="0062536C">
        <w:rPr>
          <w:b/>
          <w:color w:val="FF0000"/>
          <w:sz w:val="22"/>
          <w:szCs w:val="22"/>
        </w:rPr>
        <w:t>Email</w:t>
      </w:r>
      <w:r w:rsidRPr="0062536C">
        <w:rPr>
          <w:color w:val="FF0000"/>
          <w:sz w:val="22"/>
          <w:szCs w:val="22"/>
        </w:rPr>
        <w:t>: victoria.williamson@kcl.ac.uk</w:t>
      </w:r>
    </w:p>
    <w:p w14:paraId="283ABA91" w14:textId="6CEA01D1" w:rsidR="00A40E5F" w:rsidRDefault="00A40E5F" w:rsidP="00A04792">
      <w:pPr>
        <w:rPr>
          <w:color w:val="0563C1" w:themeColor="hyperlink"/>
          <w:sz w:val="22"/>
          <w:szCs w:val="22"/>
          <w:u w:val="single"/>
        </w:rPr>
      </w:pPr>
    </w:p>
    <w:p w14:paraId="5E050D61" w14:textId="77777777" w:rsidR="00D30A26" w:rsidRPr="00967641" w:rsidRDefault="00D30A26" w:rsidP="00D30A26">
      <w:pPr>
        <w:rPr>
          <w:b/>
          <w:color w:val="4472C4" w:themeColor="accent1"/>
          <w:sz w:val="22"/>
          <w:szCs w:val="22"/>
        </w:rPr>
      </w:pPr>
      <w:r w:rsidRPr="00432D06">
        <w:rPr>
          <w:b/>
          <w:color w:val="4472C4" w:themeColor="accent1"/>
          <w:sz w:val="22"/>
          <w:szCs w:val="22"/>
        </w:rPr>
        <w:t>If this study has harmed you in</w:t>
      </w:r>
      <w:r>
        <w:rPr>
          <w:b/>
          <w:color w:val="4472C4" w:themeColor="accent1"/>
          <w:sz w:val="22"/>
          <w:szCs w:val="22"/>
        </w:rPr>
        <w:t xml:space="preserve"> </w:t>
      </w:r>
      <w:r w:rsidRPr="00432D06">
        <w:rPr>
          <w:b/>
          <w:color w:val="4472C4" w:themeColor="accent1"/>
          <w:sz w:val="22"/>
          <w:szCs w:val="22"/>
        </w:rPr>
        <w:t>any way.</w:t>
      </w:r>
      <w:r w:rsidRPr="00967641">
        <w:rPr>
          <w:b/>
          <w:color w:val="4472C4" w:themeColor="accent1"/>
          <w:sz w:val="22"/>
          <w:szCs w:val="22"/>
        </w:rPr>
        <w:t xml:space="preserve">? </w:t>
      </w:r>
    </w:p>
    <w:p w14:paraId="02DF2B97" w14:textId="77777777" w:rsidR="00D30A26" w:rsidRDefault="00D30A26" w:rsidP="00D30A26">
      <w:pPr>
        <w:pStyle w:val="Heading2"/>
        <w:spacing w:before="0" w:beforeAutospacing="0" w:after="0" w:afterAutospacing="0"/>
        <w:rPr>
          <w:rFonts w:asciiTheme="minorHAnsi" w:hAnsiTheme="minorHAnsi" w:cstheme="minorBidi"/>
          <w:b w:val="0"/>
          <w:bCs w:val="0"/>
          <w:color w:val="auto"/>
          <w:sz w:val="22"/>
          <w:szCs w:val="22"/>
          <w:lang w:eastAsia="en-US"/>
        </w:rPr>
      </w:pPr>
      <w:r w:rsidRPr="00A40E5F">
        <w:rPr>
          <w:rFonts w:asciiTheme="minorHAnsi" w:hAnsiTheme="minorHAnsi" w:cstheme="minorBidi"/>
          <w:b w:val="0"/>
          <w:bCs w:val="0"/>
          <w:color w:val="auto"/>
          <w:sz w:val="22"/>
          <w:szCs w:val="22"/>
          <w:lang w:eastAsia="en-US"/>
        </w:rPr>
        <w:t>If you have a concern about any aspect of this study, you should ask to speak to the researchers who will do their best to answer your questions [Prof Neil Greenberg</w:t>
      </w:r>
      <w:r>
        <w:rPr>
          <w:rFonts w:asciiTheme="minorHAnsi" w:hAnsiTheme="minorHAnsi" w:cstheme="minorBidi"/>
          <w:b w:val="0"/>
          <w:bCs w:val="0"/>
          <w:color w:val="auto"/>
          <w:sz w:val="22"/>
          <w:szCs w:val="22"/>
          <w:lang w:eastAsia="en-US"/>
        </w:rPr>
        <w:t xml:space="preserve"> &amp; Dr Victoria Williamson]. Their contact details are: </w:t>
      </w:r>
    </w:p>
    <w:p w14:paraId="4698022B" w14:textId="77777777" w:rsidR="00D30A26" w:rsidRDefault="00D30A26" w:rsidP="00D30A26">
      <w:pPr>
        <w:pStyle w:val="Heading2"/>
        <w:spacing w:before="0" w:beforeAutospacing="0" w:after="0" w:afterAutospacing="0"/>
        <w:rPr>
          <w:rFonts w:asciiTheme="minorHAnsi" w:hAnsiTheme="minorHAnsi" w:cstheme="minorBidi"/>
          <w:b w:val="0"/>
          <w:bCs w:val="0"/>
          <w:color w:val="auto"/>
          <w:sz w:val="22"/>
          <w:szCs w:val="22"/>
          <w:lang w:eastAsia="en-US"/>
        </w:rPr>
      </w:pPr>
    </w:p>
    <w:p w14:paraId="384BDB80" w14:textId="77777777" w:rsidR="00D30A26" w:rsidRDefault="00D30A26" w:rsidP="00D30A26">
      <w:pPr>
        <w:pStyle w:val="Heading2"/>
        <w:spacing w:before="0" w:beforeAutospacing="0" w:after="0" w:afterAutospacing="0"/>
        <w:rPr>
          <w:rFonts w:asciiTheme="minorHAnsi" w:hAnsiTheme="minorHAnsi" w:cstheme="minorBidi"/>
          <w:b w:val="0"/>
          <w:bCs w:val="0"/>
          <w:color w:val="auto"/>
          <w:sz w:val="22"/>
          <w:szCs w:val="22"/>
          <w:lang w:eastAsia="en-US"/>
        </w:rPr>
        <w:sectPr w:rsidR="00D30A26" w:rsidSect="00D30A26">
          <w:headerReference w:type="even" r:id="rId6"/>
          <w:headerReference w:type="default" r:id="rId7"/>
          <w:footerReference w:type="even" r:id="rId8"/>
          <w:footerReference w:type="default" r:id="rId9"/>
          <w:headerReference w:type="first" r:id="rId10"/>
          <w:footerReference w:type="first" r:id="rId11"/>
          <w:pgSz w:w="11900" w:h="16840"/>
          <w:pgMar w:top="1440" w:right="1440" w:bottom="739" w:left="1440" w:header="720" w:footer="111" w:gutter="0"/>
          <w:cols w:space="720"/>
          <w:docGrid w:linePitch="360"/>
        </w:sectPr>
      </w:pPr>
    </w:p>
    <w:p w14:paraId="5097FBF2" w14:textId="29518AF0" w:rsidR="00D30A26" w:rsidRDefault="00D30A26" w:rsidP="00D30A26">
      <w:pPr>
        <w:pStyle w:val="Heading2"/>
        <w:spacing w:before="0" w:beforeAutospacing="0" w:after="0" w:afterAutospacing="0"/>
        <w:rPr>
          <w:rFonts w:asciiTheme="minorHAnsi" w:hAnsiTheme="minorHAnsi" w:cstheme="minorBidi"/>
          <w:b w:val="0"/>
          <w:bCs w:val="0"/>
          <w:color w:val="auto"/>
          <w:sz w:val="22"/>
          <w:szCs w:val="22"/>
          <w:lang w:eastAsia="en-US"/>
        </w:rPr>
      </w:pPr>
      <w:r>
        <w:rPr>
          <w:rFonts w:asciiTheme="minorHAnsi" w:hAnsiTheme="minorHAnsi" w:cstheme="minorBidi"/>
          <w:b w:val="0"/>
          <w:bCs w:val="0"/>
          <w:color w:val="auto"/>
          <w:sz w:val="22"/>
          <w:szCs w:val="22"/>
          <w:lang w:eastAsia="en-US"/>
        </w:rPr>
        <w:t>Prof Neil Greenberg</w:t>
      </w:r>
    </w:p>
    <w:p w14:paraId="71A958F7" w14:textId="77777777" w:rsidR="00D30A26" w:rsidRPr="00432D06" w:rsidRDefault="00D30A26" w:rsidP="00D30A26">
      <w:pPr>
        <w:shd w:val="clear" w:color="auto" w:fill="FFFFFF"/>
        <w:rPr>
          <w:sz w:val="22"/>
          <w:szCs w:val="22"/>
        </w:rPr>
      </w:pPr>
      <w:r>
        <w:rPr>
          <w:b/>
          <w:bCs/>
          <w:sz w:val="22"/>
          <w:szCs w:val="22"/>
        </w:rPr>
        <w:t xml:space="preserve">Address: </w:t>
      </w:r>
      <w:r w:rsidRPr="00432D06">
        <w:rPr>
          <w:sz w:val="22"/>
          <w:szCs w:val="22"/>
        </w:rPr>
        <w:t>King’s Centre for Military Health Research (KCMHR)</w:t>
      </w:r>
      <w:r>
        <w:rPr>
          <w:sz w:val="22"/>
          <w:szCs w:val="22"/>
        </w:rPr>
        <w:t xml:space="preserve">, King’s College London, </w:t>
      </w:r>
      <w:r w:rsidRPr="00432D06">
        <w:rPr>
          <w:sz w:val="22"/>
          <w:szCs w:val="22"/>
        </w:rPr>
        <w:t xml:space="preserve">Weston Education Centre, </w:t>
      </w:r>
      <w:r>
        <w:rPr>
          <w:sz w:val="22"/>
          <w:szCs w:val="22"/>
        </w:rPr>
        <w:t xml:space="preserve">10 </w:t>
      </w:r>
      <w:proofErr w:type="spellStart"/>
      <w:r w:rsidRPr="00432D06">
        <w:rPr>
          <w:sz w:val="22"/>
          <w:szCs w:val="22"/>
        </w:rPr>
        <w:t>Cutcombe</w:t>
      </w:r>
      <w:proofErr w:type="spellEnd"/>
      <w:r w:rsidRPr="00432D06">
        <w:rPr>
          <w:sz w:val="22"/>
          <w:szCs w:val="22"/>
        </w:rPr>
        <w:t xml:space="preserve"> Road, London, SE5 9RJ</w:t>
      </w:r>
    </w:p>
    <w:p w14:paraId="08C6E4B5" w14:textId="77777777" w:rsidR="00D30A26" w:rsidRDefault="00D30A26" w:rsidP="00D30A26">
      <w:pPr>
        <w:pStyle w:val="Heading2"/>
        <w:spacing w:before="0" w:beforeAutospacing="0" w:after="0" w:afterAutospacing="0"/>
        <w:rPr>
          <w:rFonts w:asciiTheme="minorHAnsi" w:hAnsiTheme="minorHAnsi" w:cstheme="minorBidi"/>
          <w:b w:val="0"/>
          <w:bCs w:val="0"/>
          <w:color w:val="auto"/>
          <w:sz w:val="22"/>
          <w:szCs w:val="22"/>
          <w:lang w:eastAsia="en-US"/>
        </w:rPr>
      </w:pPr>
      <w:r w:rsidRPr="00432D06">
        <w:rPr>
          <w:rFonts w:asciiTheme="minorHAnsi" w:hAnsiTheme="minorHAnsi" w:cstheme="minorBidi"/>
          <w:bCs w:val="0"/>
          <w:color w:val="auto"/>
          <w:sz w:val="22"/>
          <w:szCs w:val="22"/>
          <w:lang w:eastAsia="en-US"/>
        </w:rPr>
        <w:t>Tel</w:t>
      </w:r>
      <w:r>
        <w:rPr>
          <w:rFonts w:asciiTheme="minorHAnsi" w:hAnsiTheme="minorHAnsi" w:cstheme="minorBidi"/>
          <w:b w:val="0"/>
          <w:bCs w:val="0"/>
          <w:color w:val="auto"/>
          <w:sz w:val="22"/>
          <w:szCs w:val="22"/>
          <w:lang w:eastAsia="en-US"/>
        </w:rPr>
        <w:t>: 0</w:t>
      </w:r>
      <w:r w:rsidRPr="00432D06">
        <w:rPr>
          <w:rFonts w:asciiTheme="minorHAnsi" w:hAnsiTheme="minorHAnsi" w:cstheme="minorBidi"/>
          <w:b w:val="0"/>
          <w:bCs w:val="0"/>
          <w:color w:val="auto"/>
          <w:sz w:val="22"/>
          <w:szCs w:val="22"/>
          <w:lang w:eastAsia="en-US"/>
        </w:rPr>
        <w:t xml:space="preserve"> 207 848 5351</w:t>
      </w:r>
    </w:p>
    <w:p w14:paraId="3B1F744B" w14:textId="390DC10B" w:rsidR="00D30A26" w:rsidRDefault="00D30A26" w:rsidP="00D30A26">
      <w:pPr>
        <w:pStyle w:val="Heading2"/>
        <w:spacing w:before="0" w:beforeAutospacing="0" w:after="0" w:afterAutospacing="0"/>
        <w:rPr>
          <w:rFonts w:asciiTheme="minorHAnsi" w:hAnsiTheme="minorHAnsi" w:cstheme="minorBidi"/>
          <w:b w:val="0"/>
          <w:bCs w:val="0"/>
          <w:color w:val="auto"/>
          <w:sz w:val="22"/>
          <w:szCs w:val="22"/>
          <w:lang w:eastAsia="en-US"/>
        </w:rPr>
      </w:pPr>
      <w:r w:rsidRPr="00432D06">
        <w:rPr>
          <w:rFonts w:asciiTheme="minorHAnsi" w:hAnsiTheme="minorHAnsi" w:cstheme="minorBidi"/>
          <w:bCs w:val="0"/>
          <w:color w:val="auto"/>
          <w:sz w:val="22"/>
          <w:szCs w:val="22"/>
          <w:lang w:eastAsia="en-US"/>
        </w:rPr>
        <w:t>Email</w:t>
      </w:r>
      <w:r>
        <w:rPr>
          <w:rFonts w:asciiTheme="minorHAnsi" w:hAnsiTheme="minorHAnsi" w:cstheme="minorBidi"/>
          <w:b w:val="0"/>
          <w:bCs w:val="0"/>
          <w:color w:val="auto"/>
          <w:sz w:val="22"/>
          <w:szCs w:val="22"/>
          <w:lang w:eastAsia="en-US"/>
        </w:rPr>
        <w:t>: neil.greenberg@kcl.ac.uk</w:t>
      </w:r>
    </w:p>
    <w:p w14:paraId="40BD2A4D" w14:textId="77777777" w:rsidR="00D30A26" w:rsidRDefault="00D30A26" w:rsidP="00D30A26">
      <w:pPr>
        <w:rPr>
          <w:sz w:val="22"/>
          <w:szCs w:val="22"/>
        </w:rPr>
      </w:pPr>
      <w:r>
        <w:rPr>
          <w:sz w:val="22"/>
          <w:szCs w:val="22"/>
        </w:rPr>
        <w:t>Dr Victoria Williamson</w:t>
      </w:r>
    </w:p>
    <w:p w14:paraId="340CA9A2" w14:textId="77777777" w:rsidR="00D30A26" w:rsidRPr="00432D06" w:rsidRDefault="00D30A26" w:rsidP="00D30A26">
      <w:pPr>
        <w:shd w:val="clear" w:color="auto" w:fill="FFFFFF"/>
        <w:rPr>
          <w:sz w:val="22"/>
          <w:szCs w:val="22"/>
        </w:rPr>
      </w:pPr>
      <w:r w:rsidRPr="00432D06">
        <w:rPr>
          <w:b/>
          <w:sz w:val="22"/>
          <w:szCs w:val="22"/>
        </w:rPr>
        <w:t>Address</w:t>
      </w:r>
      <w:r>
        <w:rPr>
          <w:sz w:val="22"/>
          <w:szCs w:val="22"/>
        </w:rPr>
        <w:t xml:space="preserve">: </w:t>
      </w:r>
      <w:r w:rsidRPr="00432D06">
        <w:rPr>
          <w:sz w:val="22"/>
          <w:szCs w:val="22"/>
        </w:rPr>
        <w:t>King’s Centre for Military Health Research (KCMHR)</w:t>
      </w:r>
      <w:r>
        <w:rPr>
          <w:sz w:val="22"/>
          <w:szCs w:val="22"/>
        </w:rPr>
        <w:t xml:space="preserve">, King’s College London, </w:t>
      </w:r>
      <w:r w:rsidRPr="00432D06">
        <w:rPr>
          <w:sz w:val="22"/>
          <w:szCs w:val="22"/>
        </w:rPr>
        <w:t xml:space="preserve">Weston Education Centre, </w:t>
      </w:r>
      <w:r>
        <w:rPr>
          <w:sz w:val="22"/>
          <w:szCs w:val="22"/>
        </w:rPr>
        <w:t xml:space="preserve">10 </w:t>
      </w:r>
      <w:proofErr w:type="spellStart"/>
      <w:r w:rsidRPr="00432D06">
        <w:rPr>
          <w:sz w:val="22"/>
          <w:szCs w:val="22"/>
        </w:rPr>
        <w:t>Cutcombe</w:t>
      </w:r>
      <w:proofErr w:type="spellEnd"/>
      <w:r w:rsidRPr="00432D06">
        <w:rPr>
          <w:sz w:val="22"/>
          <w:szCs w:val="22"/>
        </w:rPr>
        <w:t xml:space="preserve"> Road, London, SE5 9RJ</w:t>
      </w:r>
    </w:p>
    <w:p w14:paraId="64D487A3" w14:textId="2325F0D6" w:rsidR="00D30A26" w:rsidRDefault="00D30A26" w:rsidP="00D30A26">
      <w:pPr>
        <w:shd w:val="clear" w:color="auto" w:fill="FFFFFF"/>
        <w:rPr>
          <w:sz w:val="22"/>
          <w:szCs w:val="22"/>
        </w:rPr>
      </w:pPr>
      <w:r w:rsidRPr="00432D06">
        <w:rPr>
          <w:b/>
          <w:sz w:val="22"/>
          <w:szCs w:val="22"/>
        </w:rPr>
        <w:t>Tel</w:t>
      </w:r>
      <w:r w:rsidRPr="00432D06">
        <w:rPr>
          <w:sz w:val="22"/>
          <w:szCs w:val="22"/>
        </w:rPr>
        <w:t>: 0207 8485347 / 07490092960</w:t>
      </w:r>
    </w:p>
    <w:p w14:paraId="4EBDA6B3" w14:textId="5CA98737" w:rsidR="00D30A26" w:rsidRPr="00D30A26" w:rsidRDefault="00D30A26" w:rsidP="00D30A26">
      <w:pPr>
        <w:shd w:val="clear" w:color="auto" w:fill="FFFFFF"/>
        <w:rPr>
          <w:sz w:val="22"/>
          <w:szCs w:val="22"/>
        </w:rPr>
        <w:sectPr w:rsidR="00D30A26" w:rsidRPr="00D30A26" w:rsidSect="00D30A26">
          <w:type w:val="continuous"/>
          <w:pgSz w:w="11900" w:h="16840"/>
          <w:pgMar w:top="1440" w:right="1440" w:bottom="739" w:left="1440" w:header="720" w:footer="111" w:gutter="0"/>
          <w:cols w:num="2" w:space="720"/>
          <w:docGrid w:linePitch="360"/>
        </w:sectPr>
      </w:pPr>
      <w:r w:rsidRPr="00432D06">
        <w:rPr>
          <w:b/>
          <w:sz w:val="22"/>
          <w:szCs w:val="22"/>
        </w:rPr>
        <w:t>Email</w:t>
      </w:r>
      <w:r w:rsidRPr="00432D06">
        <w:rPr>
          <w:sz w:val="22"/>
          <w:szCs w:val="22"/>
        </w:rPr>
        <w:t>: victoria.williamson@kcl.ac.uk</w:t>
      </w:r>
    </w:p>
    <w:p w14:paraId="4E9AF301" w14:textId="77777777" w:rsidR="00D30A26" w:rsidRDefault="00D30A26" w:rsidP="00D30A26">
      <w:pPr>
        <w:pStyle w:val="Heading2"/>
        <w:spacing w:before="0" w:beforeAutospacing="0" w:after="0" w:afterAutospacing="0"/>
        <w:rPr>
          <w:rFonts w:asciiTheme="minorHAnsi" w:hAnsiTheme="minorHAnsi" w:cstheme="minorBidi"/>
          <w:b w:val="0"/>
          <w:bCs w:val="0"/>
          <w:color w:val="auto"/>
          <w:sz w:val="22"/>
          <w:szCs w:val="22"/>
          <w:lang w:eastAsia="en-US"/>
        </w:rPr>
      </w:pPr>
    </w:p>
    <w:p w14:paraId="29694555" w14:textId="77777777" w:rsidR="00D30A26" w:rsidRPr="00A40E5F" w:rsidRDefault="00D30A26" w:rsidP="00D30A26">
      <w:pPr>
        <w:pStyle w:val="Heading2"/>
        <w:spacing w:before="0" w:beforeAutospacing="0" w:after="0" w:afterAutospacing="0"/>
        <w:rPr>
          <w:rFonts w:asciiTheme="minorHAnsi" w:hAnsiTheme="minorHAnsi" w:cstheme="minorBidi"/>
          <w:b w:val="0"/>
          <w:bCs w:val="0"/>
          <w:color w:val="auto"/>
          <w:sz w:val="22"/>
          <w:szCs w:val="22"/>
          <w:lang w:eastAsia="en-US"/>
        </w:rPr>
      </w:pPr>
      <w:r w:rsidRPr="00A40E5F">
        <w:rPr>
          <w:rFonts w:asciiTheme="minorHAnsi" w:hAnsiTheme="minorHAnsi" w:cstheme="minorBidi"/>
          <w:b w:val="0"/>
          <w:bCs w:val="0"/>
          <w:color w:val="auto"/>
          <w:sz w:val="22"/>
          <w:szCs w:val="22"/>
          <w:lang w:eastAsia="en-US"/>
        </w:rPr>
        <w:t>In the event that something does go wrong and you are harmed during the research then you may have grounds for legal action for compensation against King’s College London but you may have to pay your legal costs. King’s College London maintains adequate insurance to cover any liabilities arising from the study.</w:t>
      </w:r>
    </w:p>
    <w:p w14:paraId="579F43CF" w14:textId="305D87EB" w:rsidR="00BA7051" w:rsidRPr="00FF58C9" w:rsidRDefault="00BA7051" w:rsidP="00A04792">
      <w:pPr>
        <w:rPr>
          <w:sz w:val="22"/>
          <w:szCs w:val="22"/>
        </w:rPr>
      </w:pPr>
    </w:p>
    <w:sectPr w:rsidR="00BA7051" w:rsidRPr="00FF58C9" w:rsidSect="00D30A26">
      <w:type w:val="continuous"/>
      <w:pgSz w:w="11900" w:h="16840"/>
      <w:pgMar w:top="1440" w:right="1440" w:bottom="739" w:left="1440" w:header="720" w:footer="11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2BDF86" w14:textId="77777777" w:rsidR="00384D23" w:rsidRDefault="00384D23" w:rsidP="00A04792">
      <w:r>
        <w:separator/>
      </w:r>
    </w:p>
  </w:endnote>
  <w:endnote w:type="continuationSeparator" w:id="0">
    <w:p w14:paraId="286F3947" w14:textId="77777777" w:rsidR="00384D23" w:rsidRDefault="00384D23" w:rsidP="00A047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10C7EA" w14:textId="77777777" w:rsidR="00457CE5" w:rsidRDefault="00457C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36A6B6" w14:textId="77777777" w:rsidR="00F40197" w:rsidRDefault="00F40197">
    <w:pPr>
      <w:pStyle w:val="Footer"/>
    </w:pPr>
  </w:p>
  <w:p w14:paraId="0783F9A0" w14:textId="70AA2174" w:rsidR="00F65DEF" w:rsidRDefault="00C56EE0">
    <w:pPr>
      <w:pStyle w:val="Footer"/>
    </w:pPr>
    <w:r>
      <w:t>Veteran information sheet V2</w:t>
    </w:r>
    <w:r w:rsidR="00F65DEF">
      <w:tab/>
    </w:r>
    <w:r>
      <w:tab/>
      <w:t>20/09</w:t>
    </w:r>
    <w:r w:rsidR="00FA21C4">
      <w:t>/18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36EBB7" w14:textId="77777777" w:rsidR="00457CE5" w:rsidRDefault="00457C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BC10A9" w14:textId="77777777" w:rsidR="00384D23" w:rsidRDefault="00384D23" w:rsidP="00A04792">
      <w:r>
        <w:separator/>
      </w:r>
    </w:p>
  </w:footnote>
  <w:footnote w:type="continuationSeparator" w:id="0">
    <w:p w14:paraId="42A8402C" w14:textId="77777777" w:rsidR="00384D23" w:rsidRDefault="00384D23" w:rsidP="00A047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7A0CF3" w14:textId="77777777" w:rsidR="00457CE5" w:rsidRDefault="00457C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D8904B" w14:textId="7D1BECBA" w:rsidR="00A04792" w:rsidRDefault="00457CE5">
    <w:pPr>
      <w:pStyle w:val="Header"/>
    </w:pPr>
    <w:r>
      <w:rPr>
        <w:noProof/>
        <w:lang w:eastAsia="en-GB"/>
      </w:rPr>
      <w:drawing>
        <wp:anchor distT="0" distB="0" distL="114300" distR="114300" simplePos="0" relativeHeight="251662336" behindDoc="0" locked="0" layoutInCell="1" allowOverlap="1" wp14:anchorId="598E98CA" wp14:editId="176F445E">
          <wp:simplePos x="0" y="0"/>
          <wp:positionH relativeFrom="column">
            <wp:posOffset>3622546</wp:posOffset>
          </wp:positionH>
          <wp:positionV relativeFrom="paragraph">
            <wp:posOffset>-225884</wp:posOffset>
          </wp:positionV>
          <wp:extent cx="1122680" cy="416560"/>
          <wp:effectExtent l="0" t="0" r="0" b="254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reenshot 2018-09-20 14.02.06.png"/>
                  <pic:cNvPicPr/>
                </pic:nvPicPr>
                <pic:blipFill>
                  <a:blip r:embed="rId1">
                    <a:extLst>
                      <a:ext uri="{28A0092B-C50C-407E-A947-70E740481C1C}">
                        <a14:useLocalDpi xmlns:a14="http://schemas.microsoft.com/office/drawing/2010/main" val="0"/>
                      </a:ext>
                    </a:extLst>
                  </a:blip>
                  <a:stretch>
                    <a:fillRect/>
                  </a:stretch>
                </pic:blipFill>
                <pic:spPr>
                  <a:xfrm>
                    <a:off x="0" y="0"/>
                    <a:ext cx="1122680" cy="416560"/>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1312" behindDoc="0" locked="0" layoutInCell="1" allowOverlap="1" wp14:anchorId="26D7D485" wp14:editId="0F261E03">
          <wp:simplePos x="0" y="0"/>
          <wp:positionH relativeFrom="column">
            <wp:posOffset>4915695</wp:posOffset>
          </wp:positionH>
          <wp:positionV relativeFrom="paragraph">
            <wp:posOffset>-443720</wp:posOffset>
          </wp:positionV>
          <wp:extent cx="1423035" cy="8636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KCMHR.png"/>
                  <pic:cNvPicPr/>
                </pic:nvPicPr>
                <pic:blipFill rotWithShape="1">
                  <a:blip r:embed="rId2">
                    <a:extLst>
                      <a:ext uri="{28A0092B-C50C-407E-A947-70E740481C1C}">
                        <a14:useLocalDpi xmlns:a14="http://schemas.microsoft.com/office/drawing/2010/main" val="0"/>
                      </a:ext>
                    </a:extLst>
                  </a:blip>
                  <a:srcRect t="24418" b="23694"/>
                  <a:stretch/>
                </pic:blipFill>
                <pic:spPr bwMode="auto">
                  <a:xfrm>
                    <a:off x="0" y="0"/>
                    <a:ext cx="1423035" cy="8636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04792">
      <w:rPr>
        <w:noProof/>
        <w:lang w:eastAsia="en-GB"/>
      </w:rPr>
      <w:drawing>
        <wp:anchor distT="0" distB="0" distL="114300" distR="114300" simplePos="0" relativeHeight="251659264" behindDoc="0" locked="0" layoutInCell="1" allowOverlap="1" wp14:anchorId="64F80213" wp14:editId="080BBB5B">
          <wp:simplePos x="0" y="0"/>
          <wp:positionH relativeFrom="column">
            <wp:posOffset>47625</wp:posOffset>
          </wp:positionH>
          <wp:positionV relativeFrom="paragraph">
            <wp:posOffset>-340995</wp:posOffset>
          </wp:positionV>
          <wp:extent cx="1113155" cy="686435"/>
          <wp:effectExtent l="0" t="0" r="444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CL_box_red_485_rgb.jpg"/>
                  <pic:cNvPicPr/>
                </pic:nvPicPr>
                <pic:blipFill rotWithShape="1">
                  <a:blip r:embed="rId3">
                    <a:extLst>
                      <a:ext uri="{28A0092B-C50C-407E-A947-70E740481C1C}">
                        <a14:useLocalDpi xmlns:a14="http://schemas.microsoft.com/office/drawing/2010/main" val="0"/>
                      </a:ext>
                    </a:extLst>
                  </a:blip>
                  <a:srcRect t="9724" b="9238"/>
                  <a:stretch/>
                </pic:blipFill>
                <pic:spPr bwMode="auto">
                  <a:xfrm>
                    <a:off x="0" y="0"/>
                    <a:ext cx="1113155" cy="6864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57123">
      <w:t>IMAGINE Study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EE021F" w14:textId="77777777" w:rsidR="00457CE5" w:rsidRDefault="00457CE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04792"/>
    <w:rsid w:val="000100AC"/>
    <w:rsid w:val="00020272"/>
    <w:rsid w:val="000829DA"/>
    <w:rsid w:val="00101F52"/>
    <w:rsid w:val="00146BE3"/>
    <w:rsid w:val="001545EF"/>
    <w:rsid w:val="00160CB0"/>
    <w:rsid w:val="0019275A"/>
    <w:rsid w:val="00197740"/>
    <w:rsid w:val="002329EC"/>
    <w:rsid w:val="00271A24"/>
    <w:rsid w:val="00293C4B"/>
    <w:rsid w:val="002964B8"/>
    <w:rsid w:val="002D57AA"/>
    <w:rsid w:val="002D5FE3"/>
    <w:rsid w:val="00302DC6"/>
    <w:rsid w:val="00344510"/>
    <w:rsid w:val="00384D23"/>
    <w:rsid w:val="003A680A"/>
    <w:rsid w:val="0042240F"/>
    <w:rsid w:val="00425BB7"/>
    <w:rsid w:val="00453697"/>
    <w:rsid w:val="00457CE5"/>
    <w:rsid w:val="004E27F3"/>
    <w:rsid w:val="004F1709"/>
    <w:rsid w:val="005015F4"/>
    <w:rsid w:val="00570D53"/>
    <w:rsid w:val="005D4EF0"/>
    <w:rsid w:val="005F162B"/>
    <w:rsid w:val="006229D9"/>
    <w:rsid w:val="0062536C"/>
    <w:rsid w:val="00787235"/>
    <w:rsid w:val="007961A3"/>
    <w:rsid w:val="007C494C"/>
    <w:rsid w:val="008027F4"/>
    <w:rsid w:val="00821D54"/>
    <w:rsid w:val="00863740"/>
    <w:rsid w:val="009435B0"/>
    <w:rsid w:val="00967641"/>
    <w:rsid w:val="00974291"/>
    <w:rsid w:val="009E074C"/>
    <w:rsid w:val="009F1AB3"/>
    <w:rsid w:val="00A04792"/>
    <w:rsid w:val="00A06434"/>
    <w:rsid w:val="00A10F78"/>
    <w:rsid w:val="00A40E5F"/>
    <w:rsid w:val="00A85739"/>
    <w:rsid w:val="00AD668E"/>
    <w:rsid w:val="00B21AEE"/>
    <w:rsid w:val="00B44B64"/>
    <w:rsid w:val="00BA7051"/>
    <w:rsid w:val="00BF7183"/>
    <w:rsid w:val="00C27CFF"/>
    <w:rsid w:val="00C56EE0"/>
    <w:rsid w:val="00C77C55"/>
    <w:rsid w:val="00CB6026"/>
    <w:rsid w:val="00D30A26"/>
    <w:rsid w:val="00D5238A"/>
    <w:rsid w:val="00D70F6A"/>
    <w:rsid w:val="00E57123"/>
    <w:rsid w:val="00EF3ECB"/>
    <w:rsid w:val="00F25C1F"/>
    <w:rsid w:val="00F40197"/>
    <w:rsid w:val="00F65DEF"/>
    <w:rsid w:val="00FA21C4"/>
    <w:rsid w:val="00FD0A64"/>
    <w:rsid w:val="00FE7D51"/>
    <w:rsid w:val="00FF58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57E453"/>
  <w14:defaultImageDpi w14:val="32767"/>
  <w15:docId w15:val="{D529F737-F936-48F7-A075-9FC43FA29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unhideWhenUsed/>
    <w:qFormat/>
    <w:rsid w:val="00A40E5F"/>
    <w:pPr>
      <w:spacing w:before="100" w:beforeAutospacing="1" w:after="100" w:afterAutospacing="1"/>
      <w:outlineLvl w:val="1"/>
    </w:pPr>
    <w:rPr>
      <w:rFonts w:ascii="Arial" w:hAnsi="Arial" w:cs="Arial"/>
      <w:b/>
      <w:bCs/>
      <w:color w:val="066ACC"/>
      <w:sz w:val="34"/>
      <w:szCs w:val="3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04792"/>
    <w:rPr>
      <w:color w:val="0563C1" w:themeColor="hyperlink"/>
      <w:u w:val="single"/>
    </w:rPr>
  </w:style>
  <w:style w:type="paragraph" w:customStyle="1" w:styleId="Default">
    <w:name w:val="Default"/>
    <w:rsid w:val="00A04792"/>
    <w:pPr>
      <w:autoSpaceDE w:val="0"/>
      <w:autoSpaceDN w:val="0"/>
      <w:adjustRightInd w:val="0"/>
    </w:pPr>
    <w:rPr>
      <w:rFonts w:ascii="Arial" w:eastAsia="Times New Roman" w:hAnsi="Arial" w:cs="Arial"/>
      <w:color w:val="000000"/>
      <w:lang w:eastAsia="en-GB"/>
    </w:rPr>
  </w:style>
  <w:style w:type="paragraph" w:styleId="Header">
    <w:name w:val="header"/>
    <w:basedOn w:val="Normal"/>
    <w:link w:val="HeaderChar"/>
    <w:uiPriority w:val="99"/>
    <w:unhideWhenUsed/>
    <w:rsid w:val="00A04792"/>
    <w:pPr>
      <w:tabs>
        <w:tab w:val="center" w:pos="4513"/>
        <w:tab w:val="right" w:pos="9026"/>
      </w:tabs>
    </w:pPr>
  </w:style>
  <w:style w:type="character" w:customStyle="1" w:styleId="HeaderChar">
    <w:name w:val="Header Char"/>
    <w:basedOn w:val="DefaultParagraphFont"/>
    <w:link w:val="Header"/>
    <w:uiPriority w:val="99"/>
    <w:rsid w:val="00A04792"/>
  </w:style>
  <w:style w:type="paragraph" w:styleId="Footer">
    <w:name w:val="footer"/>
    <w:basedOn w:val="Normal"/>
    <w:link w:val="FooterChar"/>
    <w:uiPriority w:val="99"/>
    <w:unhideWhenUsed/>
    <w:rsid w:val="00A04792"/>
    <w:pPr>
      <w:tabs>
        <w:tab w:val="center" w:pos="4513"/>
        <w:tab w:val="right" w:pos="9026"/>
      </w:tabs>
    </w:pPr>
  </w:style>
  <w:style w:type="character" w:customStyle="1" w:styleId="FooterChar">
    <w:name w:val="Footer Char"/>
    <w:basedOn w:val="DefaultParagraphFont"/>
    <w:link w:val="Footer"/>
    <w:uiPriority w:val="99"/>
    <w:rsid w:val="00A04792"/>
  </w:style>
  <w:style w:type="paragraph" w:styleId="BalloonText">
    <w:name w:val="Balloon Text"/>
    <w:basedOn w:val="Normal"/>
    <w:link w:val="BalloonTextChar"/>
    <w:uiPriority w:val="99"/>
    <w:semiHidden/>
    <w:unhideWhenUsed/>
    <w:rsid w:val="002964B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964B8"/>
    <w:rPr>
      <w:rFonts w:ascii="Times New Roman" w:hAnsi="Times New Roman" w:cs="Times New Roman"/>
      <w:sz w:val="18"/>
      <w:szCs w:val="18"/>
    </w:rPr>
  </w:style>
  <w:style w:type="character" w:customStyle="1" w:styleId="UnresolvedMention1">
    <w:name w:val="Unresolved Mention1"/>
    <w:basedOn w:val="DefaultParagraphFont"/>
    <w:uiPriority w:val="99"/>
    <w:rsid w:val="00A85739"/>
    <w:rPr>
      <w:color w:val="605E5C"/>
      <w:shd w:val="clear" w:color="auto" w:fill="E1DFDD"/>
    </w:rPr>
  </w:style>
  <w:style w:type="character" w:customStyle="1" w:styleId="Heading2Char">
    <w:name w:val="Heading 2 Char"/>
    <w:basedOn w:val="DefaultParagraphFont"/>
    <w:link w:val="Heading2"/>
    <w:uiPriority w:val="9"/>
    <w:rsid w:val="00A40E5F"/>
    <w:rPr>
      <w:rFonts w:ascii="Arial" w:hAnsi="Arial" w:cs="Arial"/>
      <w:b/>
      <w:bCs/>
      <w:color w:val="066ACC"/>
      <w:sz w:val="34"/>
      <w:szCs w:val="3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36427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971</Words>
  <Characters>5540</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King's College London</Company>
  <LinksUpToDate>false</LinksUpToDate>
  <CharactersWithSpaces>6499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Williamson, Victoria</dc:creator>
  <cp:keywords/>
  <dc:description/>
  <cp:lastModifiedBy>Regimental Treasurer</cp:lastModifiedBy>
  <cp:revision>2</cp:revision>
  <dcterms:created xsi:type="dcterms:W3CDTF">2019-02-06T12:40:00Z</dcterms:created>
  <dcterms:modified xsi:type="dcterms:W3CDTF">2019-02-06T12:40:00Z</dcterms:modified>
</cp:coreProperties>
</file>